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018" w14:textId="26DE7C13" w:rsidR="00537539" w:rsidRPr="006E7AB8" w:rsidRDefault="00537539" w:rsidP="005F4BA4">
      <w:pPr>
        <w:spacing w:before="120" w:after="0" w:line="240" w:lineRule="auto"/>
        <w:ind w:left="5664"/>
        <w:jc w:val="both"/>
        <w:rPr>
          <w:rFonts w:eastAsia="Times New Roman" w:cstheme="minorHAnsi"/>
          <w:bCs/>
          <w:lang w:eastAsia="pl-PL"/>
        </w:rPr>
      </w:pPr>
      <w:r w:rsidRPr="00562088">
        <w:rPr>
          <w:rFonts w:eastAsia="Times New Roman" w:cstheme="minorHAnsi"/>
          <w:bCs/>
          <w:lang w:eastAsia="pl-PL"/>
        </w:rPr>
        <w:t xml:space="preserve">Warszawa, </w:t>
      </w:r>
      <w:r w:rsidR="006A2B3B" w:rsidRPr="00562088">
        <w:rPr>
          <w:rFonts w:eastAsia="Times New Roman" w:cstheme="minorHAnsi"/>
          <w:bCs/>
          <w:lang w:eastAsia="pl-PL"/>
        </w:rPr>
        <w:t xml:space="preserve">15 </w:t>
      </w:r>
      <w:r w:rsidR="00F42169" w:rsidRPr="00562088">
        <w:rPr>
          <w:rFonts w:eastAsia="Times New Roman" w:cstheme="minorHAnsi"/>
          <w:bCs/>
          <w:lang w:eastAsia="pl-PL"/>
        </w:rPr>
        <w:t>grudnia</w:t>
      </w:r>
      <w:r w:rsidR="00BA43DF">
        <w:rPr>
          <w:rFonts w:eastAsia="Times New Roman" w:cstheme="minorHAnsi"/>
          <w:bCs/>
          <w:lang w:eastAsia="pl-PL"/>
        </w:rPr>
        <w:t xml:space="preserve"> </w:t>
      </w:r>
      <w:r w:rsidR="008F73D4" w:rsidRPr="006E7AB8">
        <w:rPr>
          <w:rFonts w:eastAsia="Times New Roman" w:cstheme="minorHAnsi"/>
          <w:bCs/>
          <w:lang w:eastAsia="pl-PL"/>
        </w:rPr>
        <w:t>202</w:t>
      </w:r>
      <w:r w:rsidR="00CF2283">
        <w:rPr>
          <w:rFonts w:eastAsia="Times New Roman" w:cstheme="minorHAnsi"/>
          <w:bCs/>
          <w:lang w:eastAsia="pl-PL"/>
        </w:rPr>
        <w:t>2</w:t>
      </w:r>
      <w:r w:rsidRPr="006E7AB8">
        <w:rPr>
          <w:rFonts w:eastAsia="Times New Roman" w:cstheme="minorHAnsi"/>
          <w:bCs/>
          <w:lang w:eastAsia="pl-PL"/>
        </w:rPr>
        <w:t xml:space="preserve"> r.</w:t>
      </w:r>
    </w:p>
    <w:p w14:paraId="6D470C82" w14:textId="77777777" w:rsidR="003317B2" w:rsidRDefault="003317B2" w:rsidP="00DC1BB8">
      <w:pPr>
        <w:spacing w:line="360" w:lineRule="auto"/>
        <w:jc w:val="center"/>
        <w:rPr>
          <w:b/>
          <w:bCs/>
          <w:sz w:val="28"/>
          <w:szCs w:val="28"/>
        </w:rPr>
      </w:pPr>
    </w:p>
    <w:p w14:paraId="08330E90" w14:textId="24BDE2FD" w:rsidR="005962B1" w:rsidRPr="00FF4AC7" w:rsidRDefault="003F3FFB" w:rsidP="00DC1B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Pomaganie masz we krwi</w:t>
      </w:r>
      <w:r w:rsidR="00BC1060">
        <w:rPr>
          <w:b/>
          <w:bCs/>
          <w:sz w:val="28"/>
          <w:szCs w:val="28"/>
        </w:rPr>
        <w:t xml:space="preserve"> – krwiobus przed Westfield Arkadia</w:t>
      </w:r>
    </w:p>
    <w:p w14:paraId="60076E5F" w14:textId="6E936812" w:rsidR="007124A8" w:rsidRPr="00EA51A6" w:rsidRDefault="003F3FFB" w:rsidP="005F4BA4">
      <w:pPr>
        <w:spacing w:line="276" w:lineRule="auto"/>
        <w:jc w:val="both"/>
        <w:rPr>
          <w:b/>
          <w:bCs/>
        </w:rPr>
      </w:pPr>
      <w:r w:rsidRPr="00EA51A6">
        <w:rPr>
          <w:b/>
          <w:bCs/>
        </w:rPr>
        <w:t xml:space="preserve">Okres okołoświąteczny jest wyjątkowym czasem, gdy częściej niż zwykle myślimy o ludziach dookoła nas. </w:t>
      </w:r>
      <w:r w:rsidR="006C056A">
        <w:rPr>
          <w:b/>
          <w:bCs/>
        </w:rPr>
        <w:t>Jednym ze sposobów pomocy</w:t>
      </w:r>
      <w:r w:rsidRPr="00EA51A6">
        <w:rPr>
          <w:b/>
          <w:bCs/>
        </w:rPr>
        <w:t xml:space="preserve"> zupełnie obcym osobom </w:t>
      </w:r>
      <w:r w:rsidR="00170B23" w:rsidRPr="00EA51A6">
        <w:rPr>
          <w:b/>
          <w:bCs/>
        </w:rPr>
        <w:t>jest</w:t>
      </w:r>
      <w:r w:rsidRPr="00EA51A6">
        <w:rPr>
          <w:b/>
          <w:bCs/>
        </w:rPr>
        <w:t xml:space="preserve"> oddanie krwi. </w:t>
      </w:r>
      <w:r w:rsidR="006C056A">
        <w:rPr>
          <w:b/>
          <w:bCs/>
        </w:rPr>
        <w:t>Będzie to możliwe w</w:t>
      </w:r>
      <w:r w:rsidR="0064514D">
        <w:rPr>
          <w:b/>
          <w:bCs/>
        </w:rPr>
        <w:t> </w:t>
      </w:r>
      <w:r w:rsidR="00170B23" w:rsidRPr="00EA51A6">
        <w:rPr>
          <w:b/>
          <w:bCs/>
        </w:rPr>
        <w:t>specjalny</w:t>
      </w:r>
      <w:r w:rsidR="006C056A">
        <w:rPr>
          <w:b/>
          <w:bCs/>
        </w:rPr>
        <w:t>m</w:t>
      </w:r>
      <w:r w:rsidR="00170B23" w:rsidRPr="00EA51A6">
        <w:rPr>
          <w:b/>
          <w:bCs/>
        </w:rPr>
        <w:t xml:space="preserve"> krwiobus</w:t>
      </w:r>
      <w:r w:rsidR="006C056A">
        <w:rPr>
          <w:b/>
          <w:bCs/>
        </w:rPr>
        <w:t>ie, który</w:t>
      </w:r>
      <w:r w:rsidR="00170B23" w:rsidRPr="00EA51A6">
        <w:rPr>
          <w:b/>
          <w:bCs/>
        </w:rPr>
        <w:t xml:space="preserve"> stanie</w:t>
      </w:r>
      <w:r w:rsidR="00FF7F41" w:rsidRPr="00EA51A6">
        <w:rPr>
          <w:b/>
          <w:bCs/>
        </w:rPr>
        <w:t xml:space="preserve"> przed Westfield Arkadia</w:t>
      </w:r>
      <w:r w:rsidR="00170B23" w:rsidRPr="00EA51A6">
        <w:rPr>
          <w:b/>
          <w:bCs/>
        </w:rPr>
        <w:t xml:space="preserve"> w piątek, 16 grudnia. Partnerem zbiórki krwi jest </w:t>
      </w:r>
      <w:r w:rsidR="00AC0673" w:rsidRPr="00EA51A6">
        <w:rPr>
          <w:b/>
          <w:bCs/>
        </w:rPr>
        <w:t xml:space="preserve">Klub Honorowych Dawców Krwi Polskiego Czerwonego Krzyża „Dar Serca”. </w:t>
      </w:r>
    </w:p>
    <w:p w14:paraId="77C0F892" w14:textId="757BD77F" w:rsidR="002107B0" w:rsidRDefault="004616FC" w:rsidP="005F4BA4">
      <w:pPr>
        <w:spacing w:line="276" w:lineRule="auto"/>
        <w:jc w:val="both"/>
      </w:pPr>
      <w:r>
        <w:t xml:space="preserve">Po raz kolejny </w:t>
      </w:r>
      <w:r w:rsidR="00A65475">
        <w:t>Westfield</w:t>
      </w:r>
      <w:r w:rsidR="007D0925">
        <w:t xml:space="preserve"> Arkadia </w:t>
      </w:r>
      <w:r>
        <w:t xml:space="preserve">chce zwrócić uwagę </w:t>
      </w:r>
      <w:r w:rsidR="00D10720">
        <w:t xml:space="preserve">na szczególną rolę krwi </w:t>
      </w:r>
      <w:r w:rsidR="009D0461">
        <w:t>–</w:t>
      </w:r>
      <w:r w:rsidR="00D10720">
        <w:t xml:space="preserve"> jest</w:t>
      </w:r>
      <w:r w:rsidR="009D0461">
        <w:t xml:space="preserve"> </w:t>
      </w:r>
      <w:r w:rsidR="00D10720">
        <w:t>ona niezbędna, by skutecznie ratować zdrowie i życie ludzi.</w:t>
      </w:r>
      <w:r w:rsidR="00E73AF2">
        <w:t xml:space="preserve"> </w:t>
      </w:r>
      <w:r w:rsidR="00043ACC" w:rsidRPr="00043ACC">
        <w:t xml:space="preserve">Pomimo rozwoju medycyny jak dotąd nie udało się stworzyć substancji, która w pełni zastąpiłaby ludzką krew. </w:t>
      </w:r>
      <w:r w:rsidR="008D6636">
        <w:t xml:space="preserve">Dlatego </w:t>
      </w:r>
      <w:r w:rsidR="008B7371">
        <w:t xml:space="preserve">niezmiennie </w:t>
      </w:r>
      <w:r w:rsidR="008D6636">
        <w:t xml:space="preserve">ważna jest promocja honorowego krwiodawstwa. </w:t>
      </w:r>
      <w:r w:rsidR="00792593">
        <w:t xml:space="preserve">W </w:t>
      </w:r>
      <w:r w:rsidR="00E25378">
        <w:t xml:space="preserve">tym </w:t>
      </w:r>
      <w:r w:rsidR="00792593">
        <w:t xml:space="preserve">roku centrum handlowe </w:t>
      </w:r>
      <w:r w:rsidR="00E25378">
        <w:t xml:space="preserve">Westfield Arkadia </w:t>
      </w:r>
      <w:r w:rsidR="00792593">
        <w:t xml:space="preserve">współorganizowało </w:t>
      </w:r>
      <w:r w:rsidR="00212EB9">
        <w:t xml:space="preserve">już trzy </w:t>
      </w:r>
      <w:r w:rsidR="00B52180">
        <w:t>zbiórki krwi</w:t>
      </w:r>
      <w:r w:rsidR="00212EB9">
        <w:t xml:space="preserve">: </w:t>
      </w:r>
      <w:r w:rsidR="002107B0">
        <w:t xml:space="preserve">18 marca, 10 czerwca i 9 września. </w:t>
      </w:r>
      <w:r w:rsidR="00E25E70">
        <w:t xml:space="preserve">Podczas </w:t>
      </w:r>
      <w:r w:rsidR="00B8702E">
        <w:t>nich</w:t>
      </w:r>
      <w:r w:rsidR="009D1F69">
        <w:t xml:space="preserve"> </w:t>
      </w:r>
      <w:r w:rsidR="0064143B">
        <w:t xml:space="preserve">zarejestrowano </w:t>
      </w:r>
      <w:r w:rsidR="009D1F69">
        <w:t xml:space="preserve">72 osoby, </w:t>
      </w:r>
      <w:r w:rsidR="0064143B">
        <w:t xml:space="preserve">spośród </w:t>
      </w:r>
      <w:r w:rsidR="009D1F69">
        <w:t xml:space="preserve">których 41 oddało </w:t>
      </w:r>
      <w:r w:rsidR="00B5479E">
        <w:t xml:space="preserve">łącznie ponad </w:t>
      </w:r>
      <w:r w:rsidR="00D35415">
        <w:t>18</w:t>
      </w:r>
      <w:r w:rsidR="0064143B">
        <w:t xml:space="preserve"> </w:t>
      </w:r>
      <w:r w:rsidR="00764383">
        <w:t>litr</w:t>
      </w:r>
      <w:r w:rsidR="00B5479E">
        <w:t>ów</w:t>
      </w:r>
      <w:r w:rsidR="00D35415">
        <w:t xml:space="preserve"> krwi. </w:t>
      </w:r>
    </w:p>
    <w:p w14:paraId="00D3CE3D" w14:textId="2D528A3F" w:rsidR="00D35415" w:rsidRPr="00D35415" w:rsidRDefault="00170B23" w:rsidP="005F4BA4">
      <w:pPr>
        <w:spacing w:line="276" w:lineRule="auto"/>
        <w:jc w:val="both"/>
      </w:pPr>
      <w:r>
        <w:t>–</w:t>
      </w:r>
      <w:r w:rsidR="00D35415">
        <w:rPr>
          <w:i/>
          <w:iCs/>
        </w:rPr>
        <w:t xml:space="preserve"> </w:t>
      </w:r>
      <w:r>
        <w:rPr>
          <w:i/>
          <w:iCs/>
        </w:rPr>
        <w:t>Cieszymy się, że wraz z</w:t>
      </w:r>
      <w:r w:rsidR="00A65475">
        <w:rPr>
          <w:i/>
          <w:iCs/>
        </w:rPr>
        <w:t xml:space="preserve"> centrum </w:t>
      </w:r>
      <w:r>
        <w:rPr>
          <w:i/>
          <w:iCs/>
        </w:rPr>
        <w:t xml:space="preserve">handlowym </w:t>
      </w:r>
      <w:r w:rsidR="00A65475">
        <w:rPr>
          <w:i/>
          <w:iCs/>
        </w:rPr>
        <w:t>Westfield Arkadia</w:t>
      </w:r>
      <w:r>
        <w:rPr>
          <w:i/>
          <w:iCs/>
        </w:rPr>
        <w:t>,</w:t>
      </w:r>
      <w:r w:rsidR="003D30B8">
        <w:rPr>
          <w:i/>
          <w:iCs/>
        </w:rPr>
        <w:t xml:space="preserve"> przeprowadz</w:t>
      </w:r>
      <w:r>
        <w:rPr>
          <w:i/>
          <w:iCs/>
        </w:rPr>
        <w:t>iliśmy w tym roku kilka</w:t>
      </w:r>
      <w:r w:rsidR="003D30B8">
        <w:rPr>
          <w:i/>
          <w:iCs/>
        </w:rPr>
        <w:t xml:space="preserve"> zbiór</w:t>
      </w:r>
      <w:r>
        <w:rPr>
          <w:i/>
          <w:iCs/>
        </w:rPr>
        <w:t>e</w:t>
      </w:r>
      <w:r w:rsidR="00E624FF">
        <w:rPr>
          <w:i/>
          <w:iCs/>
        </w:rPr>
        <w:t>k</w:t>
      </w:r>
      <w:r w:rsidR="00D53CA4">
        <w:rPr>
          <w:i/>
          <w:iCs/>
        </w:rPr>
        <w:t>,</w:t>
      </w:r>
      <w:r w:rsidR="0064143B">
        <w:rPr>
          <w:i/>
          <w:iCs/>
        </w:rPr>
        <w:t xml:space="preserve"> podczas których</w:t>
      </w:r>
      <w:r w:rsidR="003D30B8">
        <w:rPr>
          <w:i/>
          <w:iCs/>
        </w:rPr>
        <w:t xml:space="preserve"> </w:t>
      </w:r>
      <w:r w:rsidR="0064143B">
        <w:rPr>
          <w:i/>
          <w:iCs/>
        </w:rPr>
        <w:t>w</w:t>
      </w:r>
      <w:r w:rsidR="00C14831">
        <w:rPr>
          <w:i/>
          <w:iCs/>
        </w:rPr>
        <w:t xml:space="preserve">spólnie zebraliśmy ponad 18 </w:t>
      </w:r>
      <w:r w:rsidR="00AD7883">
        <w:rPr>
          <w:i/>
          <w:iCs/>
        </w:rPr>
        <w:t>litrów krwi</w:t>
      </w:r>
      <w:r w:rsidR="00764383">
        <w:rPr>
          <w:i/>
          <w:iCs/>
        </w:rPr>
        <w:t>. T</w:t>
      </w:r>
      <w:r w:rsidR="00AD7883">
        <w:rPr>
          <w:i/>
          <w:iCs/>
        </w:rPr>
        <w:t>aka ilość pozwala</w:t>
      </w:r>
      <w:r w:rsidR="00D35415">
        <w:rPr>
          <w:i/>
          <w:iCs/>
        </w:rPr>
        <w:t xml:space="preserve"> na przeprowadzenie </w:t>
      </w:r>
      <w:r>
        <w:rPr>
          <w:i/>
          <w:iCs/>
        </w:rPr>
        <w:t>np. sześciu</w:t>
      </w:r>
      <w:r w:rsidR="00D35415">
        <w:rPr>
          <w:i/>
          <w:iCs/>
        </w:rPr>
        <w:t xml:space="preserve"> przeszczepów serca </w:t>
      </w:r>
      <w:r>
        <w:rPr>
          <w:i/>
          <w:iCs/>
        </w:rPr>
        <w:t>lub dwóch</w:t>
      </w:r>
      <w:r w:rsidR="00D35415">
        <w:rPr>
          <w:i/>
          <w:iCs/>
        </w:rPr>
        <w:t xml:space="preserve"> przeszczepów wątroby</w:t>
      </w:r>
      <w:r>
        <w:rPr>
          <w:i/>
          <w:iCs/>
        </w:rPr>
        <w:t xml:space="preserve">. </w:t>
      </w:r>
      <w:r w:rsidR="00BC0C0A">
        <w:rPr>
          <w:i/>
          <w:iCs/>
        </w:rPr>
        <w:t>Szacuje się, że jednorazowe oddanie krwi może uratować nawet trzy osoby</w:t>
      </w:r>
      <w:r w:rsidR="004E2BE7">
        <w:rPr>
          <w:i/>
          <w:iCs/>
        </w:rPr>
        <w:t>, dlatego warto brać udział w</w:t>
      </w:r>
      <w:r w:rsidR="0064143B">
        <w:rPr>
          <w:i/>
          <w:iCs/>
        </w:rPr>
        <w:t> </w:t>
      </w:r>
      <w:r w:rsidR="004E2BE7">
        <w:rPr>
          <w:i/>
          <w:iCs/>
        </w:rPr>
        <w:t>organizowanych zbiórkach</w:t>
      </w:r>
      <w:r w:rsidR="00D35415">
        <w:t xml:space="preserve"> – </w:t>
      </w:r>
      <w:r w:rsidR="004E2BE7">
        <w:t xml:space="preserve">komentuje </w:t>
      </w:r>
      <w:r w:rsidR="00236ED1" w:rsidRPr="00236ED1">
        <w:rPr>
          <w:b/>
          <w:bCs/>
        </w:rPr>
        <w:t>Krzysztof Wolny, prezes Klubu Honorowych Dawców Krwi Polskiego Czerwonego Krzyża „Dar Serca”.</w:t>
      </w:r>
    </w:p>
    <w:p w14:paraId="55450253" w14:textId="671701DC" w:rsidR="0098452A" w:rsidRDefault="006974B7" w:rsidP="005F4BA4">
      <w:pPr>
        <w:spacing w:line="276" w:lineRule="auto"/>
        <w:jc w:val="both"/>
      </w:pPr>
      <w:r>
        <w:t>Najbliższa z</w:t>
      </w:r>
      <w:r w:rsidR="00D10720">
        <w:t>biórka odbędzie się</w:t>
      </w:r>
      <w:r w:rsidR="00702D0C">
        <w:t xml:space="preserve"> </w:t>
      </w:r>
      <w:r w:rsidR="00B5479E">
        <w:t xml:space="preserve">w </w:t>
      </w:r>
      <w:r w:rsidR="00702D0C">
        <w:t>piątek</w:t>
      </w:r>
      <w:r w:rsidR="00170B23">
        <w:t>,</w:t>
      </w:r>
      <w:r w:rsidR="00702D0C">
        <w:t xml:space="preserve"> 16 grudnia w godzinach 10.00-15.00. </w:t>
      </w:r>
      <w:r w:rsidR="0098452A">
        <w:t xml:space="preserve">Krwiobus stanie przed </w:t>
      </w:r>
      <w:r w:rsidR="00170B23">
        <w:t xml:space="preserve">wejściem głównym do </w:t>
      </w:r>
      <w:r w:rsidR="0098452A">
        <w:t>Westfield Arkadia</w:t>
      </w:r>
      <w:r w:rsidR="00170B23">
        <w:t xml:space="preserve"> od strony fontanny</w:t>
      </w:r>
      <w:r w:rsidR="0098452A">
        <w:t>.</w:t>
      </w:r>
      <w:r w:rsidR="00DD0AA3">
        <w:t xml:space="preserve"> </w:t>
      </w:r>
    </w:p>
    <w:p w14:paraId="07DBAD5E" w14:textId="78AF31E8" w:rsidR="004A6D18" w:rsidRPr="0020723D" w:rsidRDefault="00646DA7" w:rsidP="005F4BA4">
      <w:pPr>
        <w:spacing w:line="276" w:lineRule="auto"/>
        <w:jc w:val="both"/>
        <w:rPr>
          <w:i/>
          <w:iCs/>
        </w:rPr>
      </w:pPr>
      <w:r>
        <w:t>–</w:t>
      </w:r>
      <w:r w:rsidR="00BE1DDC">
        <w:rPr>
          <w:i/>
          <w:iCs/>
        </w:rPr>
        <w:t xml:space="preserve"> </w:t>
      </w:r>
      <w:r w:rsidR="00AA4D83">
        <w:rPr>
          <w:i/>
          <w:iCs/>
        </w:rPr>
        <w:t>Westfield Arkadia</w:t>
      </w:r>
      <w:r w:rsidR="00B365B5">
        <w:rPr>
          <w:i/>
          <w:iCs/>
        </w:rPr>
        <w:t xml:space="preserve"> </w:t>
      </w:r>
      <w:r w:rsidR="00EB3D4E">
        <w:rPr>
          <w:i/>
          <w:iCs/>
        </w:rPr>
        <w:t>jest</w:t>
      </w:r>
      <w:r w:rsidR="00B365B5">
        <w:rPr>
          <w:i/>
          <w:iCs/>
        </w:rPr>
        <w:t xml:space="preserve"> aktywnym członkiem lokalnej społeczności, dlatego </w:t>
      </w:r>
      <w:r w:rsidR="00EB3D4E">
        <w:rPr>
          <w:i/>
          <w:iCs/>
        </w:rPr>
        <w:t>zależy nam na</w:t>
      </w:r>
      <w:r w:rsidR="00B635E2">
        <w:rPr>
          <w:i/>
          <w:iCs/>
        </w:rPr>
        <w:t> </w:t>
      </w:r>
      <w:r w:rsidR="009D52DA">
        <w:rPr>
          <w:i/>
          <w:iCs/>
        </w:rPr>
        <w:t>rozpowszech</w:t>
      </w:r>
      <w:r w:rsidR="00EB3D4E">
        <w:rPr>
          <w:i/>
          <w:iCs/>
        </w:rPr>
        <w:t>nianiu</w:t>
      </w:r>
      <w:r w:rsidR="009D52DA">
        <w:rPr>
          <w:i/>
          <w:iCs/>
        </w:rPr>
        <w:t xml:space="preserve"> </w:t>
      </w:r>
      <w:r w:rsidR="00EB3D4E">
        <w:rPr>
          <w:i/>
          <w:iCs/>
        </w:rPr>
        <w:t>świadomości</w:t>
      </w:r>
      <w:r w:rsidR="009D52DA">
        <w:rPr>
          <w:i/>
          <w:iCs/>
        </w:rPr>
        <w:t>,</w:t>
      </w:r>
      <w:r w:rsidR="00220B84">
        <w:rPr>
          <w:i/>
          <w:iCs/>
        </w:rPr>
        <w:t xml:space="preserve"> jak wielkie znaczenie ma </w:t>
      </w:r>
      <w:r w:rsidR="00CF0F15">
        <w:rPr>
          <w:i/>
          <w:iCs/>
        </w:rPr>
        <w:t>honorowe krwiodawstwo</w:t>
      </w:r>
      <w:r w:rsidR="00CE0150">
        <w:rPr>
          <w:i/>
          <w:iCs/>
        </w:rPr>
        <w:t xml:space="preserve">. </w:t>
      </w:r>
      <w:r w:rsidR="00AA522E">
        <w:rPr>
          <w:i/>
          <w:iCs/>
        </w:rPr>
        <w:t xml:space="preserve">Okres </w:t>
      </w:r>
      <w:r w:rsidR="00EB3D4E">
        <w:rPr>
          <w:i/>
          <w:iCs/>
        </w:rPr>
        <w:t>przed</w:t>
      </w:r>
      <w:r w:rsidR="00AA522E">
        <w:rPr>
          <w:i/>
          <w:iCs/>
        </w:rPr>
        <w:t xml:space="preserve">świąteczny to czas, w którym kierujemy swoje myśli </w:t>
      </w:r>
      <w:r w:rsidR="006579E8">
        <w:rPr>
          <w:i/>
          <w:iCs/>
        </w:rPr>
        <w:t xml:space="preserve">w kierunku </w:t>
      </w:r>
      <w:r w:rsidR="00383AF0">
        <w:rPr>
          <w:i/>
          <w:iCs/>
        </w:rPr>
        <w:t>innych osób</w:t>
      </w:r>
      <w:r w:rsidR="00DC1BB8">
        <w:rPr>
          <w:i/>
          <w:iCs/>
        </w:rPr>
        <w:t>.</w:t>
      </w:r>
      <w:r w:rsidR="006579E8">
        <w:rPr>
          <w:i/>
          <w:iCs/>
        </w:rPr>
        <w:t xml:space="preserve"> </w:t>
      </w:r>
      <w:r w:rsidR="00DC1BB8">
        <w:rPr>
          <w:i/>
          <w:iCs/>
        </w:rPr>
        <w:t>U</w:t>
      </w:r>
      <w:r w:rsidR="00A51AC7">
        <w:rPr>
          <w:i/>
          <w:iCs/>
        </w:rPr>
        <w:t xml:space="preserve">dział w zbiórce krwi może być jedną z form pomocy najbardziej </w:t>
      </w:r>
      <w:r w:rsidR="00383AF0">
        <w:rPr>
          <w:i/>
          <w:iCs/>
        </w:rPr>
        <w:t xml:space="preserve">potrzebującym </w:t>
      </w:r>
      <w:r w:rsidR="004A6D18">
        <w:t xml:space="preserve">– </w:t>
      </w:r>
      <w:r w:rsidR="004A6D18" w:rsidRPr="00B635E2">
        <w:t>mówi</w:t>
      </w:r>
      <w:r w:rsidR="004A6D18">
        <w:t xml:space="preserve"> </w:t>
      </w:r>
      <w:r w:rsidR="004A6D18" w:rsidRPr="006F68BC">
        <w:rPr>
          <w:rFonts w:cstheme="minorHAnsi"/>
          <w:b/>
        </w:rPr>
        <w:t>Piotr Brzozowicz, dyrektor centrum handlowego Westfield Arkadia</w:t>
      </w:r>
      <w:r w:rsidR="004A6D18">
        <w:t>.</w:t>
      </w:r>
      <w:r w:rsidR="0020723D">
        <w:t xml:space="preserve"> </w:t>
      </w:r>
    </w:p>
    <w:p w14:paraId="681F1616" w14:textId="741A7B14" w:rsidR="00383AF0" w:rsidRPr="009E0566" w:rsidRDefault="009E0566" w:rsidP="005F4BA4">
      <w:pPr>
        <w:spacing w:before="120" w:line="276" w:lineRule="auto"/>
        <w:jc w:val="both"/>
        <w:rPr>
          <w:b/>
          <w:bCs/>
        </w:rPr>
      </w:pPr>
      <w:r w:rsidRPr="009E0566">
        <w:rPr>
          <w:b/>
          <w:bCs/>
        </w:rPr>
        <w:t xml:space="preserve">Kto może oddać krew? – </w:t>
      </w:r>
      <w:r w:rsidR="00170B23">
        <w:rPr>
          <w:b/>
          <w:bCs/>
        </w:rPr>
        <w:t>p</w:t>
      </w:r>
      <w:r>
        <w:rPr>
          <w:b/>
          <w:bCs/>
        </w:rPr>
        <w:t xml:space="preserve">odstawowe informacje </w:t>
      </w:r>
      <w:r w:rsidRPr="009E0566">
        <w:rPr>
          <w:b/>
          <w:bCs/>
        </w:rPr>
        <w:t xml:space="preserve"> </w:t>
      </w:r>
    </w:p>
    <w:p w14:paraId="3F0F6298" w14:textId="38DF4321" w:rsidR="00A65475" w:rsidRDefault="00EB7073" w:rsidP="005F4BA4">
      <w:pPr>
        <w:spacing w:before="120" w:line="276" w:lineRule="auto"/>
        <w:jc w:val="both"/>
      </w:pPr>
      <w:r>
        <w:t>Krew mogą oddawa</w:t>
      </w:r>
      <w:r w:rsidR="001D5E5A">
        <w:t xml:space="preserve">ć </w:t>
      </w:r>
      <w:r w:rsidR="00C63A58">
        <w:t xml:space="preserve">osoby dorosłe od 18. do 65. roku życia, ważące co najmniej 50 kilogramów. </w:t>
      </w:r>
      <w:r w:rsidR="00446E98">
        <w:t xml:space="preserve">Ważne by w ciągu ostatnich 6 miesięcy nie wykonywały: akupunktury, tatuażu, przekłucia uszu lub innych części ciała, nie miały wykonanych zabiegów endoskopowych oraz nie były leczone krwią i jej składnikami. Nie wolno oddawać krwi w czasie ciąży i w okresie karmienia piersią, a także: 6 miesięcy po porodzie, 3 miesiące po zaprzestaniu karmienia piersią oraz 6 tygodni po poronieniu. Ponadto nie należy oddawać krwi w okresie miesiączkowania i 3 dni po zakończeniu miesiączki. </w:t>
      </w:r>
    </w:p>
    <w:p w14:paraId="39E0967C" w14:textId="65992438" w:rsidR="00446E98" w:rsidRDefault="00446E98" w:rsidP="005F4BA4">
      <w:pPr>
        <w:spacing w:before="120" w:line="276" w:lineRule="auto"/>
        <w:jc w:val="both"/>
      </w:pPr>
      <w:r>
        <w:t>Krew można oddać po 6 miesiącach od zabiegu chirurgicznego i minimum 4 tygodnie od czasu wyzdrowienia po przebyciu choroby zakaźnej oraz co najmniej 2 tygodnie po ustąpienia objawów grypy.</w:t>
      </w:r>
    </w:p>
    <w:p w14:paraId="77F9D7FA" w14:textId="77777777" w:rsidR="00446E98" w:rsidRDefault="00446E98" w:rsidP="005F4BA4">
      <w:pPr>
        <w:spacing w:before="120" w:line="276" w:lineRule="auto"/>
        <w:jc w:val="both"/>
      </w:pPr>
      <w:r>
        <w:lastRenderedPageBreak/>
        <w:t xml:space="preserve">Jednorazowo pobiera się blisko pół litra krwi. Zabieg trwa około 5-10 minut. Należy pamiętać, aby zabrać ze sobą dowód osobisty. </w:t>
      </w:r>
    </w:p>
    <w:p w14:paraId="1AA54A33" w14:textId="77777777" w:rsidR="00446E98" w:rsidRDefault="00446E98" w:rsidP="000468D3">
      <w:pPr>
        <w:spacing w:before="120" w:after="0" w:line="240" w:lineRule="auto"/>
        <w:jc w:val="both"/>
      </w:pPr>
    </w:p>
    <w:p w14:paraId="4A5EC6D6" w14:textId="23B6EB0D" w:rsidR="00E77500" w:rsidRDefault="00E77500" w:rsidP="000468D3">
      <w:pPr>
        <w:spacing w:before="120" w:after="0" w:line="240" w:lineRule="auto"/>
        <w:jc w:val="center"/>
      </w:pPr>
      <w:r>
        <w:t>*** KONIEC ***</w:t>
      </w:r>
    </w:p>
    <w:p w14:paraId="2B2C0325" w14:textId="77777777" w:rsidR="001118CD" w:rsidRDefault="001118CD" w:rsidP="000468D3">
      <w:pPr>
        <w:spacing w:before="120" w:after="0" w:line="240" w:lineRule="auto"/>
        <w:jc w:val="both"/>
      </w:pPr>
    </w:p>
    <w:p w14:paraId="0C075DDC" w14:textId="77777777" w:rsidR="00C43012" w:rsidRPr="006E7AB8" w:rsidRDefault="00C43012" w:rsidP="000468D3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0468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0CE5056" w14:textId="0DC318E8" w:rsidR="003055DD" w:rsidRDefault="00000000" w:rsidP="000468D3">
      <w:pPr>
        <w:spacing w:before="120" w:after="0" w:line="240" w:lineRule="auto"/>
        <w:jc w:val="both"/>
        <w:rPr>
          <w:rStyle w:val="Hipercze"/>
          <w:rFonts w:cstheme="minorHAnsi"/>
          <w:sz w:val="20"/>
          <w:szCs w:val="20"/>
          <w:lang w:val="en-US"/>
        </w:rPr>
      </w:pPr>
      <w:hyperlink r:id="rId11" w:history="1">
        <w:r w:rsidR="008D6636" w:rsidRPr="00111ABF">
          <w:rPr>
            <w:rStyle w:val="Hipercze"/>
            <w:rFonts w:cstheme="minorHAnsi"/>
            <w:sz w:val="20"/>
            <w:szCs w:val="20"/>
            <w:lang w:val="en-US"/>
          </w:rPr>
          <w:t>rzecznik@westfieldarkadia.pl</w:t>
        </w:r>
      </w:hyperlink>
    </w:p>
    <w:p w14:paraId="15D86BBF" w14:textId="77777777" w:rsidR="008D6636" w:rsidRPr="00926E70" w:rsidRDefault="008D6636" w:rsidP="000468D3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926E70" w:rsidRDefault="006E7AB8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127B19A7" w14:textId="77777777" w:rsidR="00EE33E5" w:rsidRPr="008F73D4" w:rsidRDefault="00EE33E5" w:rsidP="00EE33E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w Warszawie to największe centrum handlowe w Polsce. Na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117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tysiącach metrów kwadratowych powierzchni handlowej znajduje się około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240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lokali. Flagowe sklepy polskich i światowych marek, eleganckie restauracje 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kawiarnie, kino, sala zabaw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 klub fitness czynią ofertę bardzo bogatą i odpowiadającą na niemal wszystkie potrzeby klientów. Otwarty w 2004 roku obiekt na starcie odniósł komercyjny sukces, który trwa do dziś – Westfield Arkadia to „centrum pierwszego wyboru” dla prestiżowych brandów wchodzących na rynek polski. Wśród kluczowych sklepów znajdują się między innymi: Victoria’s Secret, Peek&amp;Cloppenburg, Sephora, Douglas, Zara, H&amp;M, Huawei, Xiaomi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, Rituals, Lego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1793CF26" w14:textId="77777777" w:rsidR="00EE33E5" w:rsidRPr="008F73D4" w:rsidRDefault="00EE33E5" w:rsidP="00EE33E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Architektura obiektu to kreatywne połączenie amerykańskiej wizji centrów handlowych z europejską tradycją miejskich pasaży. Wrażenie robi przestronne Theatrum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1C7E901E" w14:textId="77777777" w:rsidR="00EE33E5" w:rsidRPr="008F73D4" w:rsidRDefault="00EE33E5" w:rsidP="00EE33E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3E6B81ED" w14:textId="77777777" w:rsidR="00EE33E5" w:rsidRPr="008F73D4" w:rsidRDefault="00EE33E5" w:rsidP="00EE33E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3D642F53" w14:textId="77777777" w:rsidR="00EE33E5" w:rsidRPr="008F73D4" w:rsidRDefault="00EE33E5" w:rsidP="00EE33E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rozwiązań zastosowanych w centrum.</w:t>
      </w:r>
    </w:p>
    <w:p w14:paraId="47784EE8" w14:textId="77777777" w:rsidR="00EE33E5" w:rsidRPr="00C43012" w:rsidRDefault="00EE33E5" w:rsidP="00EE33E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WiFi.</w:t>
      </w:r>
    </w:p>
    <w:p w14:paraId="601DC6AF" w14:textId="0CAD607E" w:rsidR="0053432A" w:rsidRPr="00C43012" w:rsidRDefault="0053432A" w:rsidP="000468D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CCA9" w14:textId="77777777" w:rsidR="00A5031C" w:rsidRDefault="00A5031C" w:rsidP="0098164C">
      <w:pPr>
        <w:spacing w:after="0" w:line="240" w:lineRule="auto"/>
      </w:pPr>
      <w:r>
        <w:separator/>
      </w:r>
    </w:p>
  </w:endnote>
  <w:endnote w:type="continuationSeparator" w:id="0">
    <w:p w14:paraId="4135F000" w14:textId="77777777" w:rsidR="00A5031C" w:rsidRDefault="00A5031C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FC97" w14:textId="77777777" w:rsidR="00A5031C" w:rsidRDefault="00A5031C" w:rsidP="0098164C">
      <w:pPr>
        <w:spacing w:after="0" w:line="240" w:lineRule="auto"/>
      </w:pPr>
      <w:r>
        <w:separator/>
      </w:r>
    </w:p>
  </w:footnote>
  <w:footnote w:type="continuationSeparator" w:id="0">
    <w:p w14:paraId="2AAEECD6" w14:textId="77777777" w:rsidR="00A5031C" w:rsidRDefault="00A5031C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ABF"/>
    <w:multiLevelType w:val="hybridMultilevel"/>
    <w:tmpl w:val="8F265118"/>
    <w:lvl w:ilvl="0" w:tplc="63262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0058058">
    <w:abstractNumId w:val="2"/>
  </w:num>
  <w:num w:numId="2" w16cid:durableId="1813404667">
    <w:abstractNumId w:val="5"/>
  </w:num>
  <w:num w:numId="3" w16cid:durableId="684208036">
    <w:abstractNumId w:val="3"/>
  </w:num>
  <w:num w:numId="4" w16cid:durableId="287974684">
    <w:abstractNumId w:val="4"/>
  </w:num>
  <w:num w:numId="5" w16cid:durableId="1806777171">
    <w:abstractNumId w:val="1"/>
  </w:num>
  <w:num w:numId="6" w16cid:durableId="180558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2E31"/>
    <w:rsid w:val="000124B5"/>
    <w:rsid w:val="0001405C"/>
    <w:rsid w:val="0002373B"/>
    <w:rsid w:val="0003369A"/>
    <w:rsid w:val="00033B3E"/>
    <w:rsid w:val="00035186"/>
    <w:rsid w:val="00035393"/>
    <w:rsid w:val="00037108"/>
    <w:rsid w:val="00040184"/>
    <w:rsid w:val="00040B1F"/>
    <w:rsid w:val="00043500"/>
    <w:rsid w:val="00043773"/>
    <w:rsid w:val="00043ACC"/>
    <w:rsid w:val="0004423A"/>
    <w:rsid w:val="00044261"/>
    <w:rsid w:val="000468D3"/>
    <w:rsid w:val="00047162"/>
    <w:rsid w:val="00051289"/>
    <w:rsid w:val="00053EFE"/>
    <w:rsid w:val="00061D0B"/>
    <w:rsid w:val="00061E6D"/>
    <w:rsid w:val="00061FC0"/>
    <w:rsid w:val="00062F80"/>
    <w:rsid w:val="00070532"/>
    <w:rsid w:val="0007079F"/>
    <w:rsid w:val="00073497"/>
    <w:rsid w:val="00077842"/>
    <w:rsid w:val="00077D16"/>
    <w:rsid w:val="00081B84"/>
    <w:rsid w:val="00081F87"/>
    <w:rsid w:val="00082C5F"/>
    <w:rsid w:val="00083271"/>
    <w:rsid w:val="000837F6"/>
    <w:rsid w:val="00085BA2"/>
    <w:rsid w:val="00086230"/>
    <w:rsid w:val="00086492"/>
    <w:rsid w:val="00086B79"/>
    <w:rsid w:val="00094565"/>
    <w:rsid w:val="0009660A"/>
    <w:rsid w:val="00096969"/>
    <w:rsid w:val="00097CF7"/>
    <w:rsid w:val="000A085A"/>
    <w:rsid w:val="000A2BA5"/>
    <w:rsid w:val="000A741D"/>
    <w:rsid w:val="000B0BC9"/>
    <w:rsid w:val="000B4781"/>
    <w:rsid w:val="000B75A6"/>
    <w:rsid w:val="000C42B2"/>
    <w:rsid w:val="000D3148"/>
    <w:rsid w:val="000E663C"/>
    <w:rsid w:val="000F0322"/>
    <w:rsid w:val="000F23E2"/>
    <w:rsid w:val="001118CD"/>
    <w:rsid w:val="00115631"/>
    <w:rsid w:val="00121A3E"/>
    <w:rsid w:val="001259A0"/>
    <w:rsid w:val="001278F3"/>
    <w:rsid w:val="00131486"/>
    <w:rsid w:val="00132DC1"/>
    <w:rsid w:val="001452CD"/>
    <w:rsid w:val="001629E7"/>
    <w:rsid w:val="0016413E"/>
    <w:rsid w:val="00165D90"/>
    <w:rsid w:val="00166488"/>
    <w:rsid w:val="00170B23"/>
    <w:rsid w:val="00172416"/>
    <w:rsid w:val="00173D05"/>
    <w:rsid w:val="001756DB"/>
    <w:rsid w:val="00176D2E"/>
    <w:rsid w:val="00176F3F"/>
    <w:rsid w:val="00177DCA"/>
    <w:rsid w:val="00181B3C"/>
    <w:rsid w:val="00182A62"/>
    <w:rsid w:val="001832BB"/>
    <w:rsid w:val="00187107"/>
    <w:rsid w:val="00187243"/>
    <w:rsid w:val="0018760A"/>
    <w:rsid w:val="001911AE"/>
    <w:rsid w:val="001937A1"/>
    <w:rsid w:val="001967BE"/>
    <w:rsid w:val="001A7705"/>
    <w:rsid w:val="001B034A"/>
    <w:rsid w:val="001B4FC7"/>
    <w:rsid w:val="001B7A56"/>
    <w:rsid w:val="001C0EDA"/>
    <w:rsid w:val="001C7AE7"/>
    <w:rsid w:val="001D1E8C"/>
    <w:rsid w:val="001D5E5A"/>
    <w:rsid w:val="001E17A3"/>
    <w:rsid w:val="001E7A08"/>
    <w:rsid w:val="001F4680"/>
    <w:rsid w:val="001F7246"/>
    <w:rsid w:val="001F7348"/>
    <w:rsid w:val="001F7D96"/>
    <w:rsid w:val="00203415"/>
    <w:rsid w:val="00206BF6"/>
    <w:rsid w:val="0020723D"/>
    <w:rsid w:val="00207E3B"/>
    <w:rsid w:val="002107B0"/>
    <w:rsid w:val="00212EB9"/>
    <w:rsid w:val="00213DDC"/>
    <w:rsid w:val="00215778"/>
    <w:rsid w:val="00220B84"/>
    <w:rsid w:val="00220BB3"/>
    <w:rsid w:val="0022653C"/>
    <w:rsid w:val="00230577"/>
    <w:rsid w:val="00231044"/>
    <w:rsid w:val="00234043"/>
    <w:rsid w:val="0023670B"/>
    <w:rsid w:val="00236ED1"/>
    <w:rsid w:val="00242101"/>
    <w:rsid w:val="002430AC"/>
    <w:rsid w:val="0024644D"/>
    <w:rsid w:val="00247002"/>
    <w:rsid w:val="002569FA"/>
    <w:rsid w:val="0026094F"/>
    <w:rsid w:val="00270328"/>
    <w:rsid w:val="002716FA"/>
    <w:rsid w:val="0027171E"/>
    <w:rsid w:val="00271851"/>
    <w:rsid w:val="00273493"/>
    <w:rsid w:val="00277206"/>
    <w:rsid w:val="00281A91"/>
    <w:rsid w:val="002853D6"/>
    <w:rsid w:val="0029732C"/>
    <w:rsid w:val="002A5BA6"/>
    <w:rsid w:val="002B1465"/>
    <w:rsid w:val="002B2574"/>
    <w:rsid w:val="002B4F2F"/>
    <w:rsid w:val="002B5CF8"/>
    <w:rsid w:val="002C40C7"/>
    <w:rsid w:val="002C4CC8"/>
    <w:rsid w:val="002C5858"/>
    <w:rsid w:val="002C5C2B"/>
    <w:rsid w:val="002C6B1B"/>
    <w:rsid w:val="002D1895"/>
    <w:rsid w:val="002D1F4D"/>
    <w:rsid w:val="002D4A30"/>
    <w:rsid w:val="002D591B"/>
    <w:rsid w:val="002D619D"/>
    <w:rsid w:val="002D7391"/>
    <w:rsid w:val="002E1322"/>
    <w:rsid w:val="002E32CA"/>
    <w:rsid w:val="002E36C4"/>
    <w:rsid w:val="002E3FBE"/>
    <w:rsid w:val="002E643A"/>
    <w:rsid w:val="002F324D"/>
    <w:rsid w:val="002F40D4"/>
    <w:rsid w:val="002F7DC3"/>
    <w:rsid w:val="00305432"/>
    <w:rsid w:val="003055DD"/>
    <w:rsid w:val="00311FFF"/>
    <w:rsid w:val="003135B2"/>
    <w:rsid w:val="003244F8"/>
    <w:rsid w:val="0033032E"/>
    <w:rsid w:val="00330919"/>
    <w:rsid w:val="003317B2"/>
    <w:rsid w:val="003338F6"/>
    <w:rsid w:val="00342CAF"/>
    <w:rsid w:val="00342ED9"/>
    <w:rsid w:val="00350274"/>
    <w:rsid w:val="00354206"/>
    <w:rsid w:val="00355650"/>
    <w:rsid w:val="003647D1"/>
    <w:rsid w:val="00366D7D"/>
    <w:rsid w:val="0037174A"/>
    <w:rsid w:val="00376B67"/>
    <w:rsid w:val="00376EFC"/>
    <w:rsid w:val="00377951"/>
    <w:rsid w:val="00382C9C"/>
    <w:rsid w:val="00383AF0"/>
    <w:rsid w:val="00393500"/>
    <w:rsid w:val="003A1CAF"/>
    <w:rsid w:val="003A70BB"/>
    <w:rsid w:val="003B3C2A"/>
    <w:rsid w:val="003B3EE9"/>
    <w:rsid w:val="003C60DF"/>
    <w:rsid w:val="003C7F97"/>
    <w:rsid w:val="003D30B8"/>
    <w:rsid w:val="003D46AB"/>
    <w:rsid w:val="003E0828"/>
    <w:rsid w:val="003E4888"/>
    <w:rsid w:val="003E6CD9"/>
    <w:rsid w:val="003F13E8"/>
    <w:rsid w:val="003F1EBF"/>
    <w:rsid w:val="003F3FFB"/>
    <w:rsid w:val="003F7730"/>
    <w:rsid w:val="00403D09"/>
    <w:rsid w:val="00417452"/>
    <w:rsid w:val="00417671"/>
    <w:rsid w:val="004212E4"/>
    <w:rsid w:val="00421D1E"/>
    <w:rsid w:val="00422E84"/>
    <w:rsid w:val="00424081"/>
    <w:rsid w:val="00424172"/>
    <w:rsid w:val="0044108A"/>
    <w:rsid w:val="00446E98"/>
    <w:rsid w:val="00453CBD"/>
    <w:rsid w:val="004550F6"/>
    <w:rsid w:val="0045566C"/>
    <w:rsid w:val="00456F61"/>
    <w:rsid w:val="004616FC"/>
    <w:rsid w:val="00467B8C"/>
    <w:rsid w:val="00467EF6"/>
    <w:rsid w:val="004725B0"/>
    <w:rsid w:val="00473411"/>
    <w:rsid w:val="004854CA"/>
    <w:rsid w:val="00486DD6"/>
    <w:rsid w:val="00490065"/>
    <w:rsid w:val="00492548"/>
    <w:rsid w:val="004950A2"/>
    <w:rsid w:val="00497E47"/>
    <w:rsid w:val="004A249E"/>
    <w:rsid w:val="004A3183"/>
    <w:rsid w:val="004A3C8E"/>
    <w:rsid w:val="004A6D18"/>
    <w:rsid w:val="004B044C"/>
    <w:rsid w:val="004B0E1D"/>
    <w:rsid w:val="004B555A"/>
    <w:rsid w:val="004B719A"/>
    <w:rsid w:val="004C22D6"/>
    <w:rsid w:val="004C74AD"/>
    <w:rsid w:val="004C79A4"/>
    <w:rsid w:val="004D303D"/>
    <w:rsid w:val="004D343F"/>
    <w:rsid w:val="004D4E9A"/>
    <w:rsid w:val="004D5E91"/>
    <w:rsid w:val="004E1AF6"/>
    <w:rsid w:val="004E2BE7"/>
    <w:rsid w:val="004E531B"/>
    <w:rsid w:val="004E71B5"/>
    <w:rsid w:val="004F2874"/>
    <w:rsid w:val="004F78D4"/>
    <w:rsid w:val="004F7967"/>
    <w:rsid w:val="004F7BB0"/>
    <w:rsid w:val="00500180"/>
    <w:rsid w:val="00501582"/>
    <w:rsid w:val="00502E03"/>
    <w:rsid w:val="00505F3D"/>
    <w:rsid w:val="00506116"/>
    <w:rsid w:val="0050672B"/>
    <w:rsid w:val="00524E17"/>
    <w:rsid w:val="0052555A"/>
    <w:rsid w:val="00531B6A"/>
    <w:rsid w:val="0053432A"/>
    <w:rsid w:val="005353F5"/>
    <w:rsid w:val="00537539"/>
    <w:rsid w:val="00543C3B"/>
    <w:rsid w:val="00554590"/>
    <w:rsid w:val="00556477"/>
    <w:rsid w:val="00557058"/>
    <w:rsid w:val="00562088"/>
    <w:rsid w:val="00562E0D"/>
    <w:rsid w:val="0056356E"/>
    <w:rsid w:val="00564AD2"/>
    <w:rsid w:val="00565569"/>
    <w:rsid w:val="00570ED0"/>
    <w:rsid w:val="00581341"/>
    <w:rsid w:val="00581412"/>
    <w:rsid w:val="0058267A"/>
    <w:rsid w:val="00585417"/>
    <w:rsid w:val="005959D4"/>
    <w:rsid w:val="005962B1"/>
    <w:rsid w:val="005A7ACD"/>
    <w:rsid w:val="005B415A"/>
    <w:rsid w:val="005B6025"/>
    <w:rsid w:val="005C5174"/>
    <w:rsid w:val="005C52A4"/>
    <w:rsid w:val="005C69C4"/>
    <w:rsid w:val="005D0B26"/>
    <w:rsid w:val="005D7260"/>
    <w:rsid w:val="005E2991"/>
    <w:rsid w:val="005E2A04"/>
    <w:rsid w:val="005F26E9"/>
    <w:rsid w:val="005F4BA4"/>
    <w:rsid w:val="00601655"/>
    <w:rsid w:val="006141B7"/>
    <w:rsid w:val="006161FC"/>
    <w:rsid w:val="00633E6C"/>
    <w:rsid w:val="006363B5"/>
    <w:rsid w:val="0064143B"/>
    <w:rsid w:val="0064514D"/>
    <w:rsid w:val="00646DA7"/>
    <w:rsid w:val="00652B38"/>
    <w:rsid w:val="00653272"/>
    <w:rsid w:val="0065411E"/>
    <w:rsid w:val="00654FF1"/>
    <w:rsid w:val="006579E8"/>
    <w:rsid w:val="00665C19"/>
    <w:rsid w:val="00666CF2"/>
    <w:rsid w:val="00667694"/>
    <w:rsid w:val="00677935"/>
    <w:rsid w:val="0068033D"/>
    <w:rsid w:val="00682B65"/>
    <w:rsid w:val="00683515"/>
    <w:rsid w:val="006861D0"/>
    <w:rsid w:val="0069085B"/>
    <w:rsid w:val="0069530C"/>
    <w:rsid w:val="006974B7"/>
    <w:rsid w:val="006A044B"/>
    <w:rsid w:val="006A2B3B"/>
    <w:rsid w:val="006B4492"/>
    <w:rsid w:val="006B7F16"/>
    <w:rsid w:val="006C056A"/>
    <w:rsid w:val="006C64F7"/>
    <w:rsid w:val="006C75A9"/>
    <w:rsid w:val="006D777A"/>
    <w:rsid w:val="006E1571"/>
    <w:rsid w:val="006E2E04"/>
    <w:rsid w:val="006E621E"/>
    <w:rsid w:val="006E7AB8"/>
    <w:rsid w:val="006F06D6"/>
    <w:rsid w:val="006F188D"/>
    <w:rsid w:val="006F1FCD"/>
    <w:rsid w:val="006F2349"/>
    <w:rsid w:val="006F28FA"/>
    <w:rsid w:val="006F7B25"/>
    <w:rsid w:val="0070094E"/>
    <w:rsid w:val="00700EEF"/>
    <w:rsid w:val="007015AB"/>
    <w:rsid w:val="00702D0C"/>
    <w:rsid w:val="00705C21"/>
    <w:rsid w:val="007074B0"/>
    <w:rsid w:val="00711A2E"/>
    <w:rsid w:val="00711D0A"/>
    <w:rsid w:val="007124A8"/>
    <w:rsid w:val="00713301"/>
    <w:rsid w:val="00715915"/>
    <w:rsid w:val="007216C5"/>
    <w:rsid w:val="00721F58"/>
    <w:rsid w:val="00744F36"/>
    <w:rsid w:val="00753DA3"/>
    <w:rsid w:val="007547D1"/>
    <w:rsid w:val="00763D90"/>
    <w:rsid w:val="00764383"/>
    <w:rsid w:val="007657DC"/>
    <w:rsid w:val="007674E7"/>
    <w:rsid w:val="0077043D"/>
    <w:rsid w:val="007729C5"/>
    <w:rsid w:val="00772EF8"/>
    <w:rsid w:val="00773DE6"/>
    <w:rsid w:val="00774890"/>
    <w:rsid w:val="00774E28"/>
    <w:rsid w:val="00780DA5"/>
    <w:rsid w:val="0078653C"/>
    <w:rsid w:val="00791001"/>
    <w:rsid w:val="00792593"/>
    <w:rsid w:val="00796DF4"/>
    <w:rsid w:val="0079769F"/>
    <w:rsid w:val="007A1130"/>
    <w:rsid w:val="007A24C3"/>
    <w:rsid w:val="007A3210"/>
    <w:rsid w:val="007A49BE"/>
    <w:rsid w:val="007B0375"/>
    <w:rsid w:val="007B06AD"/>
    <w:rsid w:val="007B618D"/>
    <w:rsid w:val="007B61C1"/>
    <w:rsid w:val="007C0006"/>
    <w:rsid w:val="007C10D6"/>
    <w:rsid w:val="007C22BC"/>
    <w:rsid w:val="007C3011"/>
    <w:rsid w:val="007C72CC"/>
    <w:rsid w:val="007C7535"/>
    <w:rsid w:val="007D0925"/>
    <w:rsid w:val="007D2592"/>
    <w:rsid w:val="007D35E9"/>
    <w:rsid w:val="007D48D6"/>
    <w:rsid w:val="007E107F"/>
    <w:rsid w:val="007F31C4"/>
    <w:rsid w:val="007F71A4"/>
    <w:rsid w:val="00805F1E"/>
    <w:rsid w:val="0081087B"/>
    <w:rsid w:val="00811724"/>
    <w:rsid w:val="00812C3F"/>
    <w:rsid w:val="008139E8"/>
    <w:rsid w:val="00816063"/>
    <w:rsid w:val="0082161B"/>
    <w:rsid w:val="008238A5"/>
    <w:rsid w:val="00824C46"/>
    <w:rsid w:val="00825882"/>
    <w:rsid w:val="00830A92"/>
    <w:rsid w:val="00833A82"/>
    <w:rsid w:val="00834CF5"/>
    <w:rsid w:val="00841A8C"/>
    <w:rsid w:val="0084522D"/>
    <w:rsid w:val="008466D4"/>
    <w:rsid w:val="00860486"/>
    <w:rsid w:val="00863C32"/>
    <w:rsid w:val="00863F8E"/>
    <w:rsid w:val="00871595"/>
    <w:rsid w:val="008760BA"/>
    <w:rsid w:val="0088082B"/>
    <w:rsid w:val="00884DB4"/>
    <w:rsid w:val="008856E7"/>
    <w:rsid w:val="0088699B"/>
    <w:rsid w:val="00887548"/>
    <w:rsid w:val="008917D8"/>
    <w:rsid w:val="008919FB"/>
    <w:rsid w:val="00891F07"/>
    <w:rsid w:val="00895E8C"/>
    <w:rsid w:val="008965CD"/>
    <w:rsid w:val="008A00FE"/>
    <w:rsid w:val="008A2C2C"/>
    <w:rsid w:val="008A325F"/>
    <w:rsid w:val="008A4353"/>
    <w:rsid w:val="008B028B"/>
    <w:rsid w:val="008B0E41"/>
    <w:rsid w:val="008B65DD"/>
    <w:rsid w:val="008B7371"/>
    <w:rsid w:val="008C1EB8"/>
    <w:rsid w:val="008C6E37"/>
    <w:rsid w:val="008D1419"/>
    <w:rsid w:val="008D432B"/>
    <w:rsid w:val="008D6636"/>
    <w:rsid w:val="008E11DB"/>
    <w:rsid w:val="008E7201"/>
    <w:rsid w:val="008F1614"/>
    <w:rsid w:val="008F2A93"/>
    <w:rsid w:val="008F3524"/>
    <w:rsid w:val="008F73D4"/>
    <w:rsid w:val="009042D0"/>
    <w:rsid w:val="009127D7"/>
    <w:rsid w:val="009167BF"/>
    <w:rsid w:val="00916FF6"/>
    <w:rsid w:val="00923827"/>
    <w:rsid w:val="00923F44"/>
    <w:rsid w:val="00926E70"/>
    <w:rsid w:val="00927B12"/>
    <w:rsid w:val="00931461"/>
    <w:rsid w:val="00935581"/>
    <w:rsid w:val="00944B51"/>
    <w:rsid w:val="00947D14"/>
    <w:rsid w:val="00947F38"/>
    <w:rsid w:val="009514C9"/>
    <w:rsid w:val="00953C8F"/>
    <w:rsid w:val="00954584"/>
    <w:rsid w:val="009568D7"/>
    <w:rsid w:val="00966BC7"/>
    <w:rsid w:val="009706CD"/>
    <w:rsid w:val="00975899"/>
    <w:rsid w:val="0098164C"/>
    <w:rsid w:val="00982740"/>
    <w:rsid w:val="0098452A"/>
    <w:rsid w:val="009857C9"/>
    <w:rsid w:val="00995BC6"/>
    <w:rsid w:val="009A3B8E"/>
    <w:rsid w:val="009A5677"/>
    <w:rsid w:val="009A6EB8"/>
    <w:rsid w:val="009B1538"/>
    <w:rsid w:val="009B4A1F"/>
    <w:rsid w:val="009C1917"/>
    <w:rsid w:val="009C297D"/>
    <w:rsid w:val="009C37CD"/>
    <w:rsid w:val="009D0461"/>
    <w:rsid w:val="009D06EA"/>
    <w:rsid w:val="009D110C"/>
    <w:rsid w:val="009D1F69"/>
    <w:rsid w:val="009D3387"/>
    <w:rsid w:val="009D35C2"/>
    <w:rsid w:val="009D52DA"/>
    <w:rsid w:val="009D7999"/>
    <w:rsid w:val="009D7C05"/>
    <w:rsid w:val="009E0566"/>
    <w:rsid w:val="009E20EB"/>
    <w:rsid w:val="009E548C"/>
    <w:rsid w:val="009F10BF"/>
    <w:rsid w:val="009F3053"/>
    <w:rsid w:val="009F4BDD"/>
    <w:rsid w:val="00A0093C"/>
    <w:rsid w:val="00A01338"/>
    <w:rsid w:val="00A02024"/>
    <w:rsid w:val="00A02FB0"/>
    <w:rsid w:val="00A030E4"/>
    <w:rsid w:val="00A05401"/>
    <w:rsid w:val="00A06B84"/>
    <w:rsid w:val="00A06C54"/>
    <w:rsid w:val="00A30D8B"/>
    <w:rsid w:val="00A31C1A"/>
    <w:rsid w:val="00A32DD6"/>
    <w:rsid w:val="00A33636"/>
    <w:rsid w:val="00A36AE4"/>
    <w:rsid w:val="00A37850"/>
    <w:rsid w:val="00A5031C"/>
    <w:rsid w:val="00A51AC7"/>
    <w:rsid w:val="00A52269"/>
    <w:rsid w:val="00A53A69"/>
    <w:rsid w:val="00A54F42"/>
    <w:rsid w:val="00A649C5"/>
    <w:rsid w:val="00A65475"/>
    <w:rsid w:val="00A708BC"/>
    <w:rsid w:val="00A71127"/>
    <w:rsid w:val="00A73324"/>
    <w:rsid w:val="00A81313"/>
    <w:rsid w:val="00A91A43"/>
    <w:rsid w:val="00A951D5"/>
    <w:rsid w:val="00AA0500"/>
    <w:rsid w:val="00AA4D83"/>
    <w:rsid w:val="00AA522E"/>
    <w:rsid w:val="00AB5BFD"/>
    <w:rsid w:val="00AB7E85"/>
    <w:rsid w:val="00AC0673"/>
    <w:rsid w:val="00AC0CAC"/>
    <w:rsid w:val="00AC0F47"/>
    <w:rsid w:val="00AC2258"/>
    <w:rsid w:val="00AC64F9"/>
    <w:rsid w:val="00AD7883"/>
    <w:rsid w:val="00AE059A"/>
    <w:rsid w:val="00AE257C"/>
    <w:rsid w:val="00AE3D3C"/>
    <w:rsid w:val="00AE65D0"/>
    <w:rsid w:val="00AE6B9A"/>
    <w:rsid w:val="00AF24A2"/>
    <w:rsid w:val="00AF27D0"/>
    <w:rsid w:val="00AF634F"/>
    <w:rsid w:val="00AF6F7F"/>
    <w:rsid w:val="00B01615"/>
    <w:rsid w:val="00B10BAF"/>
    <w:rsid w:val="00B12D21"/>
    <w:rsid w:val="00B14415"/>
    <w:rsid w:val="00B15947"/>
    <w:rsid w:val="00B179F4"/>
    <w:rsid w:val="00B20CC5"/>
    <w:rsid w:val="00B27CE9"/>
    <w:rsid w:val="00B31E33"/>
    <w:rsid w:val="00B326AF"/>
    <w:rsid w:val="00B365B5"/>
    <w:rsid w:val="00B402EC"/>
    <w:rsid w:val="00B4186F"/>
    <w:rsid w:val="00B419A9"/>
    <w:rsid w:val="00B42447"/>
    <w:rsid w:val="00B43325"/>
    <w:rsid w:val="00B52180"/>
    <w:rsid w:val="00B52299"/>
    <w:rsid w:val="00B5479E"/>
    <w:rsid w:val="00B55A93"/>
    <w:rsid w:val="00B635E2"/>
    <w:rsid w:val="00B81E4A"/>
    <w:rsid w:val="00B83DB7"/>
    <w:rsid w:val="00B8702E"/>
    <w:rsid w:val="00B94D47"/>
    <w:rsid w:val="00B97587"/>
    <w:rsid w:val="00BA076C"/>
    <w:rsid w:val="00BA43DF"/>
    <w:rsid w:val="00BA6077"/>
    <w:rsid w:val="00BA7941"/>
    <w:rsid w:val="00BB72AE"/>
    <w:rsid w:val="00BC0C0A"/>
    <w:rsid w:val="00BC1060"/>
    <w:rsid w:val="00BC11B5"/>
    <w:rsid w:val="00BC2DC6"/>
    <w:rsid w:val="00BC3A3D"/>
    <w:rsid w:val="00BC507F"/>
    <w:rsid w:val="00BC633E"/>
    <w:rsid w:val="00BD5FB1"/>
    <w:rsid w:val="00BD67F3"/>
    <w:rsid w:val="00BE0D0E"/>
    <w:rsid w:val="00BE1387"/>
    <w:rsid w:val="00BE1DDC"/>
    <w:rsid w:val="00BE3AA6"/>
    <w:rsid w:val="00BE6D43"/>
    <w:rsid w:val="00BF037D"/>
    <w:rsid w:val="00BF5B74"/>
    <w:rsid w:val="00C03389"/>
    <w:rsid w:val="00C043E6"/>
    <w:rsid w:val="00C05DAF"/>
    <w:rsid w:val="00C06754"/>
    <w:rsid w:val="00C0757A"/>
    <w:rsid w:val="00C10BA3"/>
    <w:rsid w:val="00C12D99"/>
    <w:rsid w:val="00C13571"/>
    <w:rsid w:val="00C14831"/>
    <w:rsid w:val="00C16CDA"/>
    <w:rsid w:val="00C211AF"/>
    <w:rsid w:val="00C30BE6"/>
    <w:rsid w:val="00C31C4F"/>
    <w:rsid w:val="00C35365"/>
    <w:rsid w:val="00C42EC4"/>
    <w:rsid w:val="00C43012"/>
    <w:rsid w:val="00C43707"/>
    <w:rsid w:val="00C515AE"/>
    <w:rsid w:val="00C528D4"/>
    <w:rsid w:val="00C56750"/>
    <w:rsid w:val="00C63A58"/>
    <w:rsid w:val="00C667DE"/>
    <w:rsid w:val="00C66F42"/>
    <w:rsid w:val="00C736D6"/>
    <w:rsid w:val="00C77FE5"/>
    <w:rsid w:val="00C8103E"/>
    <w:rsid w:val="00C844AE"/>
    <w:rsid w:val="00C8484A"/>
    <w:rsid w:val="00C86B6E"/>
    <w:rsid w:val="00C92FA2"/>
    <w:rsid w:val="00C9704A"/>
    <w:rsid w:val="00C9736F"/>
    <w:rsid w:val="00CA0A04"/>
    <w:rsid w:val="00CA1389"/>
    <w:rsid w:val="00CA336A"/>
    <w:rsid w:val="00CA5433"/>
    <w:rsid w:val="00CA6903"/>
    <w:rsid w:val="00CB7009"/>
    <w:rsid w:val="00CC1B55"/>
    <w:rsid w:val="00CC497C"/>
    <w:rsid w:val="00CD00A4"/>
    <w:rsid w:val="00CD202F"/>
    <w:rsid w:val="00CD4902"/>
    <w:rsid w:val="00CD4C3D"/>
    <w:rsid w:val="00CE0150"/>
    <w:rsid w:val="00CE50EA"/>
    <w:rsid w:val="00CE713E"/>
    <w:rsid w:val="00CF0F15"/>
    <w:rsid w:val="00CF2283"/>
    <w:rsid w:val="00CF33BA"/>
    <w:rsid w:val="00CF3C76"/>
    <w:rsid w:val="00CF509A"/>
    <w:rsid w:val="00CF75D2"/>
    <w:rsid w:val="00D0053E"/>
    <w:rsid w:val="00D0731B"/>
    <w:rsid w:val="00D10720"/>
    <w:rsid w:val="00D11763"/>
    <w:rsid w:val="00D17C97"/>
    <w:rsid w:val="00D261DF"/>
    <w:rsid w:val="00D35415"/>
    <w:rsid w:val="00D35F26"/>
    <w:rsid w:val="00D3631A"/>
    <w:rsid w:val="00D41DB4"/>
    <w:rsid w:val="00D43565"/>
    <w:rsid w:val="00D4438F"/>
    <w:rsid w:val="00D455F1"/>
    <w:rsid w:val="00D5370B"/>
    <w:rsid w:val="00D53CA4"/>
    <w:rsid w:val="00D56CCC"/>
    <w:rsid w:val="00D60234"/>
    <w:rsid w:val="00D60847"/>
    <w:rsid w:val="00D60F91"/>
    <w:rsid w:val="00D62198"/>
    <w:rsid w:val="00D66DAA"/>
    <w:rsid w:val="00D709F5"/>
    <w:rsid w:val="00D70B5F"/>
    <w:rsid w:val="00D7290B"/>
    <w:rsid w:val="00D72DDD"/>
    <w:rsid w:val="00D738A0"/>
    <w:rsid w:val="00D74AB8"/>
    <w:rsid w:val="00D763BC"/>
    <w:rsid w:val="00D8071C"/>
    <w:rsid w:val="00D83683"/>
    <w:rsid w:val="00D840E9"/>
    <w:rsid w:val="00D85111"/>
    <w:rsid w:val="00D916C5"/>
    <w:rsid w:val="00D92ED0"/>
    <w:rsid w:val="00D9585F"/>
    <w:rsid w:val="00DA1D84"/>
    <w:rsid w:val="00DA27FF"/>
    <w:rsid w:val="00DA47A1"/>
    <w:rsid w:val="00DA5087"/>
    <w:rsid w:val="00DA5D98"/>
    <w:rsid w:val="00DA7733"/>
    <w:rsid w:val="00DB0522"/>
    <w:rsid w:val="00DB1E42"/>
    <w:rsid w:val="00DB2DDA"/>
    <w:rsid w:val="00DB5AD5"/>
    <w:rsid w:val="00DB656F"/>
    <w:rsid w:val="00DC0486"/>
    <w:rsid w:val="00DC1BB8"/>
    <w:rsid w:val="00DC278C"/>
    <w:rsid w:val="00DC445C"/>
    <w:rsid w:val="00DD04A2"/>
    <w:rsid w:val="00DD0AA3"/>
    <w:rsid w:val="00DD14EA"/>
    <w:rsid w:val="00DD20B1"/>
    <w:rsid w:val="00DD48A3"/>
    <w:rsid w:val="00DD661F"/>
    <w:rsid w:val="00DE33F2"/>
    <w:rsid w:val="00DE458F"/>
    <w:rsid w:val="00DF429F"/>
    <w:rsid w:val="00E01597"/>
    <w:rsid w:val="00E15B5A"/>
    <w:rsid w:val="00E25378"/>
    <w:rsid w:val="00E25E70"/>
    <w:rsid w:val="00E31010"/>
    <w:rsid w:val="00E34225"/>
    <w:rsid w:val="00E36EA3"/>
    <w:rsid w:val="00E40DA2"/>
    <w:rsid w:val="00E55D4F"/>
    <w:rsid w:val="00E5799B"/>
    <w:rsid w:val="00E624FF"/>
    <w:rsid w:val="00E7073D"/>
    <w:rsid w:val="00E71A94"/>
    <w:rsid w:val="00E71CB7"/>
    <w:rsid w:val="00E727CB"/>
    <w:rsid w:val="00E73AF2"/>
    <w:rsid w:val="00E76E49"/>
    <w:rsid w:val="00E77500"/>
    <w:rsid w:val="00E77FFA"/>
    <w:rsid w:val="00E83224"/>
    <w:rsid w:val="00E91315"/>
    <w:rsid w:val="00E9179D"/>
    <w:rsid w:val="00E91BBD"/>
    <w:rsid w:val="00E93CCA"/>
    <w:rsid w:val="00EA01E7"/>
    <w:rsid w:val="00EA05F6"/>
    <w:rsid w:val="00EA17A6"/>
    <w:rsid w:val="00EA4077"/>
    <w:rsid w:val="00EA51A6"/>
    <w:rsid w:val="00EA70F9"/>
    <w:rsid w:val="00EB0C49"/>
    <w:rsid w:val="00EB215E"/>
    <w:rsid w:val="00EB2D5B"/>
    <w:rsid w:val="00EB3D4E"/>
    <w:rsid w:val="00EB7073"/>
    <w:rsid w:val="00EC312A"/>
    <w:rsid w:val="00EC416D"/>
    <w:rsid w:val="00EC6EA7"/>
    <w:rsid w:val="00ED337A"/>
    <w:rsid w:val="00ED41C1"/>
    <w:rsid w:val="00ED6297"/>
    <w:rsid w:val="00ED6C76"/>
    <w:rsid w:val="00EE33C0"/>
    <w:rsid w:val="00EE33E5"/>
    <w:rsid w:val="00EF391C"/>
    <w:rsid w:val="00EF7850"/>
    <w:rsid w:val="00F0035E"/>
    <w:rsid w:val="00F005F8"/>
    <w:rsid w:val="00F02489"/>
    <w:rsid w:val="00F02621"/>
    <w:rsid w:val="00F05F8D"/>
    <w:rsid w:val="00F06DE5"/>
    <w:rsid w:val="00F0739E"/>
    <w:rsid w:val="00F15C2A"/>
    <w:rsid w:val="00F167B0"/>
    <w:rsid w:val="00F16C01"/>
    <w:rsid w:val="00F17DFD"/>
    <w:rsid w:val="00F33DC3"/>
    <w:rsid w:val="00F34470"/>
    <w:rsid w:val="00F3480A"/>
    <w:rsid w:val="00F36D38"/>
    <w:rsid w:val="00F42169"/>
    <w:rsid w:val="00F4227D"/>
    <w:rsid w:val="00F47BEA"/>
    <w:rsid w:val="00F53A95"/>
    <w:rsid w:val="00F558A1"/>
    <w:rsid w:val="00F64213"/>
    <w:rsid w:val="00F72D7F"/>
    <w:rsid w:val="00F73662"/>
    <w:rsid w:val="00F86506"/>
    <w:rsid w:val="00F871AA"/>
    <w:rsid w:val="00F926A3"/>
    <w:rsid w:val="00F92EFE"/>
    <w:rsid w:val="00F93741"/>
    <w:rsid w:val="00F96A34"/>
    <w:rsid w:val="00FA1D40"/>
    <w:rsid w:val="00FA62DF"/>
    <w:rsid w:val="00FB765F"/>
    <w:rsid w:val="00FC0652"/>
    <w:rsid w:val="00FC5D1E"/>
    <w:rsid w:val="00FD3DDD"/>
    <w:rsid w:val="00FD68B2"/>
    <w:rsid w:val="00FE1006"/>
    <w:rsid w:val="00FE55FC"/>
    <w:rsid w:val="00FE5620"/>
    <w:rsid w:val="00FE6187"/>
    <w:rsid w:val="00FE65E9"/>
    <w:rsid w:val="00FF2382"/>
    <w:rsid w:val="00FF2592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6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customXml/itemProps4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Osińska</dc:creator>
  <cp:lastModifiedBy>Agata Piekarz-Urbaś</cp:lastModifiedBy>
  <cp:revision>63</cp:revision>
  <cp:lastPrinted>2022-05-19T09:57:00Z</cp:lastPrinted>
  <dcterms:created xsi:type="dcterms:W3CDTF">2022-12-12T11:30:00Z</dcterms:created>
  <dcterms:modified xsi:type="dcterms:W3CDTF">2022-12-15T08:31:00Z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